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61" w:rsidRPr="00897161" w:rsidRDefault="00897161" w:rsidP="0089716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161">
        <w:rPr>
          <w:rFonts w:ascii="Times New Roman" w:hAnsi="Times New Roman" w:cs="Times New Roman"/>
          <w:b/>
          <w:sz w:val="28"/>
          <w:szCs w:val="28"/>
          <w:u w:val="single"/>
        </w:rPr>
        <w:t xml:space="preserve">NSE Derivatives Segment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scrips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97161">
        <w:rPr>
          <w:rFonts w:ascii="Times New Roman" w:hAnsi="Times New Roman" w:cs="Times New Roman"/>
          <w:b/>
          <w:sz w:val="28"/>
          <w:szCs w:val="28"/>
          <w:u w:val="single"/>
        </w:rPr>
        <w:t xml:space="preserve">To Move </w:t>
      </w:r>
      <w:proofErr w:type="gramStart"/>
      <w:r w:rsidRPr="00897161">
        <w:rPr>
          <w:rFonts w:ascii="Times New Roman" w:hAnsi="Times New Roman" w:cs="Times New Roman"/>
          <w:b/>
          <w:sz w:val="28"/>
          <w:szCs w:val="28"/>
          <w:u w:val="single"/>
        </w:rPr>
        <w:t>To</w:t>
      </w:r>
      <w:proofErr w:type="gramEnd"/>
      <w:r w:rsidRPr="00897161">
        <w:rPr>
          <w:rFonts w:ascii="Times New Roman" w:hAnsi="Times New Roman" w:cs="Times New Roman"/>
          <w:b/>
          <w:sz w:val="28"/>
          <w:szCs w:val="28"/>
          <w:u w:val="single"/>
        </w:rPr>
        <w:t xml:space="preserve"> Physical Settlement From July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’18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proofErr w:type="spellStart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Adani</w:t>
      </w:r>
      <w:proofErr w:type="spellEnd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 Power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Ajanta </w:t>
      </w:r>
      <w:proofErr w:type="spellStart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Pharma</w:t>
      </w:r>
      <w:proofErr w:type="spellEnd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Allahabad Bank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Andhra Bank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proofErr w:type="spellStart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Balra</w:t>
      </w:r>
      <w:bookmarkStart w:id="0" w:name="_GoBack"/>
      <w:bookmarkEnd w:id="0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mpur</w:t>
      </w:r>
      <w:proofErr w:type="spellEnd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 </w:t>
      </w:r>
      <w:proofErr w:type="spellStart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Chini</w:t>
      </w:r>
      <w:proofErr w:type="spellEnd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 Mills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proofErr w:type="spellStart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Beml</w:t>
      </w:r>
      <w:proofErr w:type="spellEnd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Berger Paints (I) Ltd,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Can </w:t>
      </w:r>
      <w:proofErr w:type="spellStart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Fin</w:t>
      </w:r>
      <w:proofErr w:type="spellEnd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 Homes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CG power And Industrial Solutions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Chennai Petroleum Corporation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DCB Bank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Godfrey Phillips India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Godrej Industries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Granules India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Gujarat State Fertilizers &amp; Chemicals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proofErr w:type="spellStart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Hexaware</w:t>
      </w:r>
      <w:proofErr w:type="spellEnd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 Technologies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Hindustan Construction Company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IDBI Bank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IFCI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proofErr w:type="spellStart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Jaiprakash</w:t>
      </w:r>
      <w:proofErr w:type="spellEnd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 Associates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Just Dial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proofErr w:type="spellStart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Kaveri</w:t>
      </w:r>
      <w:proofErr w:type="spellEnd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 Seed Company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proofErr w:type="spellStart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Kpit</w:t>
      </w:r>
      <w:proofErr w:type="spellEnd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 Technologies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proofErr w:type="spellStart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Mahanagar</w:t>
      </w:r>
      <w:proofErr w:type="spellEnd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 Gas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Mangalore Refinery </w:t>
      </w:r>
      <w:proofErr w:type="gramStart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And</w:t>
      </w:r>
      <w:proofErr w:type="gramEnd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 Petrochemicals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NHPC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NIIT Technologies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Oil India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Oracle Financial Services Software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Oriental Bank Of Commerce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PTC India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PVR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Reliance Communications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Reliance Naval </w:t>
      </w:r>
      <w:proofErr w:type="gramStart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And</w:t>
      </w:r>
      <w:proofErr w:type="gramEnd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 Engineering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lastRenderedPageBreak/>
        <w:t>Reliance Power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proofErr w:type="spellStart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Repco</w:t>
      </w:r>
      <w:proofErr w:type="spellEnd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 Home Finance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Siemens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SREI Infrastructure Finance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SRF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Syndicate Bank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The </w:t>
      </w:r>
      <w:proofErr w:type="spellStart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Ramco</w:t>
      </w:r>
      <w:proofErr w:type="spellEnd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 Cements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Torrent Power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TV18 Broadcast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United Breweries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V-guard Industries Ltd.</w:t>
      </w:r>
    </w:p>
    <w:p w:rsidR="00897161" w:rsidRPr="00897161" w:rsidRDefault="00897161" w:rsidP="008971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30"/>
          <w:szCs w:val="30"/>
        </w:rPr>
      </w:pPr>
      <w:proofErr w:type="spellStart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>Wockhardt</w:t>
      </w:r>
      <w:proofErr w:type="spellEnd"/>
      <w:r w:rsidRPr="00897161">
        <w:rPr>
          <w:rFonts w:ascii="Times New Roman" w:eastAsia="Times New Roman" w:hAnsi="Times New Roman" w:cs="Times New Roman"/>
          <w:color w:val="3C3C3C"/>
          <w:sz w:val="30"/>
          <w:szCs w:val="30"/>
        </w:rPr>
        <w:t xml:space="preserve"> Ltd.</w:t>
      </w:r>
    </w:p>
    <w:p w:rsidR="00B80DBD" w:rsidRPr="00897161" w:rsidRDefault="00B80DBD">
      <w:pPr>
        <w:rPr>
          <w:rFonts w:ascii="Times New Roman" w:hAnsi="Times New Roman" w:cs="Times New Roman"/>
        </w:rPr>
      </w:pPr>
    </w:p>
    <w:sectPr w:rsidR="00B80DBD" w:rsidRPr="0089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F3300"/>
    <w:multiLevelType w:val="multilevel"/>
    <w:tmpl w:val="7E0E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61"/>
    <w:rsid w:val="00897161"/>
    <w:rsid w:val="00B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7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1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8971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7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1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8971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</dc:creator>
  <cp:lastModifiedBy>Vikram</cp:lastModifiedBy>
  <cp:revision>1</cp:revision>
  <cp:lastPrinted>2018-07-13T09:14:00Z</cp:lastPrinted>
  <dcterms:created xsi:type="dcterms:W3CDTF">2018-07-13T09:09:00Z</dcterms:created>
  <dcterms:modified xsi:type="dcterms:W3CDTF">2018-07-13T09:16:00Z</dcterms:modified>
</cp:coreProperties>
</file>